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B" w:rsidRPr="004F293E" w:rsidRDefault="004F293E" w:rsidP="004F2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93E">
        <w:rPr>
          <w:rFonts w:ascii="Times New Roman" w:hAnsi="Times New Roman" w:cs="Times New Roman"/>
          <w:b/>
          <w:sz w:val="28"/>
          <w:szCs w:val="28"/>
        </w:rPr>
        <w:t>Самоанализ деятельности педагога за 2019-2020 учебный год</w:t>
      </w:r>
    </w:p>
    <w:p w:rsidR="00D2428F" w:rsidRDefault="00D2428F" w:rsidP="004F2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293E" w:rsidRPr="004F293E" w:rsidRDefault="004F293E" w:rsidP="004F2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93E">
        <w:rPr>
          <w:rFonts w:ascii="Times New Roman" w:hAnsi="Times New Roman" w:cs="Times New Roman"/>
          <w:sz w:val="26"/>
          <w:szCs w:val="26"/>
        </w:rPr>
        <w:t xml:space="preserve">Ф.И.О. </w:t>
      </w:r>
      <w:proofErr w:type="spellStart"/>
      <w:r w:rsidRPr="004F293E">
        <w:rPr>
          <w:rFonts w:ascii="Times New Roman" w:hAnsi="Times New Roman" w:cs="Times New Roman"/>
          <w:sz w:val="26"/>
          <w:szCs w:val="26"/>
        </w:rPr>
        <w:t>педагога___</w:t>
      </w:r>
      <w:r w:rsidR="00280F84">
        <w:rPr>
          <w:rFonts w:ascii="Times New Roman" w:hAnsi="Times New Roman" w:cs="Times New Roman"/>
          <w:sz w:val="26"/>
          <w:szCs w:val="26"/>
        </w:rPr>
        <w:t>Жибарева</w:t>
      </w:r>
      <w:proofErr w:type="spellEnd"/>
      <w:r w:rsidR="00280F84"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4F293E" w:rsidRPr="004F293E" w:rsidRDefault="004F293E" w:rsidP="004F2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F293E">
        <w:rPr>
          <w:rFonts w:ascii="Times New Roman" w:hAnsi="Times New Roman" w:cs="Times New Roman"/>
          <w:sz w:val="26"/>
          <w:szCs w:val="26"/>
        </w:rPr>
        <w:t>Должность___</w:t>
      </w:r>
      <w:r w:rsidR="00280F84">
        <w:rPr>
          <w:rFonts w:ascii="Times New Roman" w:hAnsi="Times New Roman" w:cs="Times New Roman"/>
          <w:sz w:val="26"/>
          <w:szCs w:val="26"/>
        </w:rPr>
        <w:t>воспитатель</w:t>
      </w:r>
      <w:proofErr w:type="spellEnd"/>
    </w:p>
    <w:p w:rsidR="00D2428F" w:rsidRDefault="004F293E" w:rsidP="004F2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93E">
        <w:rPr>
          <w:rFonts w:ascii="Times New Roman" w:hAnsi="Times New Roman" w:cs="Times New Roman"/>
          <w:sz w:val="26"/>
          <w:szCs w:val="26"/>
        </w:rPr>
        <w:t xml:space="preserve">Возрастной контингент </w:t>
      </w:r>
      <w:proofErr w:type="gramStart"/>
      <w:r w:rsidRPr="004F29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F293E">
        <w:rPr>
          <w:rFonts w:ascii="Times New Roman" w:hAnsi="Times New Roman" w:cs="Times New Roman"/>
          <w:sz w:val="26"/>
          <w:szCs w:val="26"/>
        </w:rPr>
        <w:t>: ___</w:t>
      </w:r>
      <w:r w:rsidR="00280F84">
        <w:rPr>
          <w:rFonts w:ascii="Times New Roman" w:hAnsi="Times New Roman" w:cs="Times New Roman"/>
          <w:sz w:val="26"/>
          <w:szCs w:val="26"/>
        </w:rPr>
        <w:t xml:space="preserve">1 младшая </w:t>
      </w:r>
      <w:r w:rsidRPr="004F293E">
        <w:rPr>
          <w:rFonts w:ascii="Times New Roman" w:hAnsi="Times New Roman" w:cs="Times New Roman"/>
          <w:sz w:val="26"/>
          <w:szCs w:val="26"/>
        </w:rPr>
        <w:t xml:space="preserve"> группа</w:t>
      </w:r>
    </w:p>
    <w:p w:rsidR="004F293E" w:rsidRDefault="004F293E" w:rsidP="004F29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Look w:val="04A0"/>
      </w:tblPr>
      <w:tblGrid>
        <w:gridCol w:w="7338"/>
        <w:gridCol w:w="42"/>
        <w:gridCol w:w="7612"/>
      </w:tblGrid>
      <w:tr w:rsidR="004F293E" w:rsidTr="004F293E">
        <w:tc>
          <w:tcPr>
            <w:tcW w:w="14992" w:type="dxa"/>
            <w:gridSpan w:val="3"/>
            <w:shd w:val="clear" w:color="auto" w:fill="DAEEF3" w:themeFill="accent5" w:themeFillTint="33"/>
          </w:tcPr>
          <w:p w:rsidR="004F293E" w:rsidRPr="003F7C9D" w:rsidRDefault="004F293E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</w:tr>
      <w:tr w:rsidR="004F293E" w:rsidTr="004F293E">
        <w:tc>
          <w:tcPr>
            <w:tcW w:w="14992" w:type="dxa"/>
            <w:gridSpan w:val="3"/>
            <w:shd w:val="clear" w:color="auto" w:fill="FDE9D9" w:themeFill="accent6" w:themeFillTint="33"/>
          </w:tcPr>
          <w:p w:rsidR="004F293E" w:rsidRPr="003F7C9D" w:rsidRDefault="004F293E" w:rsidP="004F2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Взаимодействие с детьми</w:t>
            </w:r>
          </w:p>
        </w:tc>
      </w:tr>
      <w:tr w:rsidR="00683B1B" w:rsidTr="00683B1B">
        <w:trPr>
          <w:trHeight w:val="834"/>
        </w:trPr>
        <w:tc>
          <w:tcPr>
            <w:tcW w:w="7338" w:type="dxa"/>
          </w:tcPr>
          <w:p w:rsidR="00683B1B" w:rsidRPr="00683B1B" w:rsidRDefault="00683B1B" w:rsidP="00683B1B">
            <w:pPr>
              <w:pStyle w:val="a5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Анализ выполнения программных задач: как выполнены программные задачи, а также причины недостаточного уровня освоения детьми ООП.</w:t>
            </w:r>
          </w:p>
        </w:tc>
        <w:tc>
          <w:tcPr>
            <w:tcW w:w="7654" w:type="dxa"/>
            <w:gridSpan w:val="2"/>
          </w:tcPr>
          <w:p w:rsidR="00211B6B" w:rsidRPr="00211B6B" w:rsidRDefault="00211B6B" w:rsidP="00211B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21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с закрытием детского сада в апреле  - мае 2020 г., не удалось провести полноценную диагностику детей по определению уровня освоения ими ООП.</w:t>
            </w:r>
          </w:p>
          <w:p w:rsidR="00211B6B" w:rsidRDefault="00211B6B" w:rsidP="00211B6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11B6B">
              <w:t>На март 2020 г. анализ усвоения детьми программного материала показывал стабильность и позитивную динамику по всем направлениям обучения, воспитания и развития.</w:t>
            </w:r>
          </w:p>
          <w:p w:rsidR="00211B6B" w:rsidRPr="00211B6B" w:rsidRDefault="00211B6B" w:rsidP="00211B6B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21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детьми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течение года </w:t>
            </w:r>
            <w:r w:rsidRPr="0021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систематически проводились занятия в соответствии с основной образовательной программой ДОУ и утверждённым расписанием организованной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</w:t>
            </w:r>
            <w:r w:rsidR="00E64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е, социально-коммуникативное</w:t>
            </w:r>
            <w:r w:rsidRPr="00211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</w:t>
            </w:r>
            <w:r w:rsidRPr="00211B6B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.</w:t>
            </w:r>
          </w:p>
          <w:p w:rsidR="00211B6B" w:rsidRPr="00211B6B" w:rsidRDefault="00211B6B" w:rsidP="00211B6B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11B6B">
              <w:t xml:space="preserve">Знания и </w:t>
            </w:r>
            <w:proofErr w:type="gramStart"/>
            <w:r w:rsidRPr="00211B6B">
              <w:t>навыки, полученные детьми в ходе занятий систематически закреплялись</w:t>
            </w:r>
            <w:proofErr w:type="gramEnd"/>
            <w:r w:rsidRPr="00211B6B">
              <w:t xml:space="preserve"> и продолжали применяться в разнообразных видах детской  деятельности. </w:t>
            </w:r>
          </w:p>
          <w:p w:rsidR="00683B1B" w:rsidRPr="00D2428F" w:rsidRDefault="00683B1B" w:rsidP="004F2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B1B" w:rsidTr="007917AD">
        <w:trPr>
          <w:trHeight w:val="596"/>
        </w:trPr>
        <w:tc>
          <w:tcPr>
            <w:tcW w:w="7338" w:type="dxa"/>
            <w:shd w:val="clear" w:color="auto" w:fill="FFFFFF" w:themeFill="background1"/>
          </w:tcPr>
          <w:p w:rsidR="00683B1B" w:rsidRPr="00D2428F" w:rsidRDefault="00683B1B" w:rsidP="00683B1B">
            <w:pPr>
              <w:pStyle w:val="a5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Какие меры, средства, формы и мероприятия помогали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Вам </w:t>
            </w: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реша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годовые задачи детс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кого сада?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683B1B" w:rsidRDefault="00CF2D28" w:rsidP="00CF2D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Годовые задачи детского сада мне помогали решать: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ООД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(сюжетные, подвижные, дидактические, настольные)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Режимные моменты, утренняя гимнастика, динамические паузы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литературы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детьми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с родителями (консультации, развлечения, мастер-класс)</w:t>
            </w:r>
          </w:p>
          <w:p w:rsid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Личное участие в тематических педсоветах, семинарах, консультациях, конкурсах профессионального мастерства на уровне детского сада</w:t>
            </w:r>
          </w:p>
          <w:p w:rsidR="00CF2D28" w:rsidRPr="00CF2D28" w:rsidRDefault="00CF2D28" w:rsidP="00CF2D2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Пополнение развивающей среды группы</w:t>
            </w:r>
          </w:p>
          <w:p w:rsidR="00683B1B" w:rsidRPr="00D2428F" w:rsidRDefault="00683B1B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3B1B" w:rsidRPr="00D2428F" w:rsidRDefault="00683B1B" w:rsidP="004F29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9A0" w:rsidTr="00683B1B">
        <w:trPr>
          <w:trHeight w:val="685"/>
        </w:trPr>
        <w:tc>
          <w:tcPr>
            <w:tcW w:w="7338" w:type="dxa"/>
          </w:tcPr>
          <w:p w:rsidR="001979A0" w:rsidRPr="00D2428F" w:rsidRDefault="001979A0" w:rsidP="004F29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Перечислить, что нового за учебный год появилось в РППС группы (у специалистов - кабинета или зала) </w:t>
            </w:r>
          </w:p>
        </w:tc>
        <w:tc>
          <w:tcPr>
            <w:tcW w:w="7654" w:type="dxa"/>
            <w:gridSpan w:val="2"/>
          </w:tcPr>
          <w:p w:rsidR="001979A0" w:rsidRDefault="00004E4B" w:rsidP="0000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Куплено родительским комитетом:</w:t>
            </w:r>
          </w:p>
          <w:p w:rsidR="00004E4B" w:rsidRDefault="00004E4B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Мольберт</w:t>
            </w:r>
          </w:p>
          <w:p w:rsidR="00004E4B" w:rsidRDefault="00004E4B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Наборы животных «Дикая природа», «Домашние животные»</w:t>
            </w:r>
          </w:p>
          <w:p w:rsidR="00004E4B" w:rsidRDefault="00004E4B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«Красная Шапочка»</w:t>
            </w:r>
          </w:p>
          <w:p w:rsidR="00004E4B" w:rsidRDefault="00004E4B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 резиновые (лиса, заяц, щенок)</w:t>
            </w:r>
          </w:p>
          <w:p w:rsidR="00004E4B" w:rsidRDefault="00004E4B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Мозаика </w:t>
            </w:r>
            <w:r w:rsidR="00FA6EFE">
              <w:rPr>
                <w:rFonts w:ascii="Times New Roman" w:hAnsi="Times New Roman" w:cs="Times New Roman"/>
                <w:sz w:val="26"/>
                <w:szCs w:val="26"/>
              </w:rPr>
              <w:t>(3 набора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4E4B" w:rsidRDefault="009B134C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Наборы </w:t>
            </w:r>
            <w:r w:rsidR="00FA6EFE">
              <w:rPr>
                <w:rFonts w:ascii="Times New Roman" w:hAnsi="Times New Roman" w:cs="Times New Roman"/>
                <w:sz w:val="26"/>
                <w:szCs w:val="26"/>
              </w:rPr>
              <w:t>деревянных кубик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(3 упаковки)</w:t>
            </w:r>
          </w:p>
          <w:p w:rsidR="009B134C" w:rsidRDefault="009B134C" w:rsidP="00004E4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Мультибоксы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 шт.)</w:t>
            </w:r>
          </w:p>
          <w:p w:rsidR="009B134C" w:rsidRDefault="009B134C" w:rsidP="009B1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Куплено на личные средства:</w:t>
            </w:r>
          </w:p>
          <w:p w:rsidR="009B134C" w:rsidRDefault="009B134C" w:rsidP="009B134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цветными кнопками</w:t>
            </w:r>
          </w:p>
          <w:p w:rsidR="009B134C" w:rsidRDefault="009B134C" w:rsidP="009B134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Камешки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(3 набора)</w:t>
            </w:r>
          </w:p>
          <w:p w:rsidR="009B134C" w:rsidRDefault="009B134C" w:rsidP="009B134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Кормушка </w:t>
            </w:r>
          </w:p>
          <w:p w:rsidR="009B134C" w:rsidRDefault="009B134C" w:rsidP="009B1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Принесла в группу личные игры:</w:t>
            </w:r>
          </w:p>
          <w:p w:rsidR="009B134C" w:rsidRDefault="009B134C" w:rsidP="009B134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«Животные», «Любимые игрушки», «Домашний уголок»</w:t>
            </w:r>
          </w:p>
          <w:p w:rsidR="009B134C" w:rsidRDefault="009B134C" w:rsidP="009B134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Настольные игры «Парочки», «Найди животное (ассоциации)», «Магнитные истории»</w:t>
            </w:r>
          </w:p>
          <w:p w:rsidR="009B134C" w:rsidRDefault="009B134C" w:rsidP="009B134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Неваляшка </w:t>
            </w:r>
          </w:p>
          <w:p w:rsidR="009B134C" w:rsidRDefault="009B134C" w:rsidP="009B13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Изготовлено педагогами группы: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«Умный малыш»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Цветное лото для малышей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«Разноцветное лото»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Ламинированные карты для пособия «Сложи узор»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Ламинированные карты для пособия «Блоки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Ламинированные карты для игр с камешками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Марблс</w:t>
            </w:r>
            <w:proofErr w:type="spellEnd"/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Ламинированные карты для лепки</w:t>
            </w:r>
          </w:p>
          <w:p w:rsidR="009B134C" w:rsidRDefault="009B134C" w:rsidP="009B134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 с карточками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Большой-средний-маленький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6EFE" w:rsidRDefault="00FA6EFE" w:rsidP="00FA6E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Оформлены картотеки:</w:t>
            </w:r>
          </w:p>
          <w:p w:rsidR="00FA6EFE" w:rsidRDefault="00FA6EFE" w:rsidP="00FA6E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с сюжетом для раннего возраста</w:t>
            </w:r>
          </w:p>
          <w:p w:rsidR="00FA6EFE" w:rsidRDefault="00FA6EFE" w:rsidP="00FA6E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 в 1 младшей группе</w:t>
            </w:r>
            <w:r w:rsidR="00A625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(образцы построек)</w:t>
            </w:r>
          </w:p>
          <w:p w:rsidR="00FA6EFE" w:rsidRPr="00FA6EFE" w:rsidRDefault="00FA6EFE" w:rsidP="00FA6EF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Картотека игр с массажными мячиками для детей раннего возраста</w:t>
            </w:r>
          </w:p>
        </w:tc>
      </w:tr>
      <w:tr w:rsidR="001979A0" w:rsidTr="00683B1B">
        <w:trPr>
          <w:trHeight w:val="585"/>
        </w:trPr>
        <w:tc>
          <w:tcPr>
            <w:tcW w:w="7338" w:type="dxa"/>
          </w:tcPr>
          <w:p w:rsidR="001979A0" w:rsidRPr="00D2428F" w:rsidRDefault="001979A0" w:rsidP="004F29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Описать, какие </w:t>
            </w:r>
            <w:proofErr w:type="spellStart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педтехнологии</w:t>
            </w:r>
            <w:proofErr w:type="spellEnd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использовали в образовательной деятельности с детьми</w:t>
            </w:r>
            <w:r w:rsidR="003959D9" w:rsidRPr="00D2428F">
              <w:rPr>
                <w:rFonts w:ascii="Times New Roman" w:hAnsi="Times New Roman" w:cs="Times New Roman"/>
                <w:sz w:val="26"/>
                <w:szCs w:val="26"/>
              </w:rPr>
              <w:t>, успешность их применения.</w:t>
            </w:r>
          </w:p>
        </w:tc>
        <w:tc>
          <w:tcPr>
            <w:tcW w:w="7654" w:type="dxa"/>
            <w:gridSpan w:val="2"/>
          </w:tcPr>
          <w:p w:rsidR="001979A0" w:rsidRDefault="00EB66AB" w:rsidP="00EB66A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66AB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EB66AB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</w:t>
            </w:r>
          </w:p>
          <w:p w:rsidR="00EB66AB" w:rsidRDefault="00EB66AB" w:rsidP="00EB66A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дифференцированного (индивидуализированного) обучения</w:t>
            </w:r>
          </w:p>
          <w:p w:rsidR="00EB66AB" w:rsidRPr="00EB66AB" w:rsidRDefault="00EB66AB" w:rsidP="00EB66AB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развивающего обучения (логические блоки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979A0" w:rsidTr="007917AD">
        <w:trPr>
          <w:trHeight w:val="937"/>
        </w:trPr>
        <w:tc>
          <w:tcPr>
            <w:tcW w:w="7338" w:type="dxa"/>
            <w:shd w:val="clear" w:color="auto" w:fill="FFFFFF" w:themeFill="background1"/>
          </w:tcPr>
          <w:p w:rsidR="001979A0" w:rsidRPr="00D2428F" w:rsidRDefault="001979A0" w:rsidP="00D2428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Уровень функционирования группы: </w:t>
            </w:r>
            <w:r w:rsidR="003F7C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осещаемость в течение года и анализ эффективност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 своей работы по</w:t>
            </w:r>
            <w:r w:rsidR="003F7C9D">
              <w:rPr>
                <w:rFonts w:ascii="Times New Roman" w:hAnsi="Times New Roman" w:cs="Times New Roman"/>
                <w:sz w:val="26"/>
                <w:szCs w:val="26"/>
              </w:rPr>
              <w:t> снижению заболеваемости детей</w:t>
            </w:r>
            <w:r w:rsidR="007917AD">
              <w:rPr>
                <w:rFonts w:ascii="Times New Roman" w:hAnsi="Times New Roman" w:cs="Times New Roman"/>
                <w:sz w:val="26"/>
                <w:szCs w:val="26"/>
              </w:rPr>
              <w:t xml:space="preserve"> (для воспитателей)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1979A0" w:rsidRDefault="000D138C" w:rsidP="00D242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Посещаемость и заболеваемость в течение год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0528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405280">
              <w:rPr>
                <w:rFonts w:ascii="Times New Roman" w:hAnsi="Times New Roman" w:cs="Times New Roman"/>
                <w:sz w:val="26"/>
                <w:szCs w:val="26"/>
              </w:rPr>
              <w:t>группа адаптационная, дети ходят в ДОУ первый 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– посещаемость 77%, заболеваемость – 14 %,по др. причинам – 9%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– посещаемость 46%, заболеваемость – 36%, по др. причинам – 18%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– посещаемость 25 %, заболеваемость – 49 %, по др. причинам – 26%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– посещаемость 54%, заболеваемость – 27%, по др. причинам – 19%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посещаемость 47 %, заболеваемость – 35 %, по др. причинам – 18 %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– посещаемость 46%, заболеваемость 46 %, по др. причинам – 8%</w:t>
            </w:r>
          </w:p>
          <w:p w:rsidR="000D138C" w:rsidRDefault="000D138C" w:rsidP="000D138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– посещаемость 56%, заболеваемость – 28 %, по др. причинам – 16 %</w:t>
            </w:r>
          </w:p>
          <w:p w:rsidR="00917F85" w:rsidRDefault="00917F85" w:rsidP="00917F85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работе по снижению заболеваемости воспитанников использовала комплекс закаливающих мероприятий (ежедневная гимнастика и прогулка, хождение босиком по массажным коврикам</w:t>
            </w:r>
            <w:r w:rsidR="00405280">
              <w:rPr>
                <w:rFonts w:ascii="Times New Roman" w:hAnsi="Times New Roman" w:cs="Times New Roman"/>
                <w:sz w:val="26"/>
                <w:szCs w:val="26"/>
              </w:rPr>
              <w:t xml:space="preserve">, систематическое планирование и проведение подвижных игр и упражнений).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 раза в неделю проводилась ООД по физической культуре. Ежедневно проводились пальчиковая гимнастика, физкультминутки на занятиях, с целью предупреждения переутомления. </w:t>
            </w:r>
          </w:p>
          <w:p w:rsidR="00917F85" w:rsidRDefault="00917F85" w:rsidP="00917F85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 воспитанников проводились целенаправленные беседы о здоровье, физическом развитии детей, гигиене</w:t>
            </w:r>
            <w:r w:rsidR="00405280">
              <w:rPr>
                <w:rFonts w:ascii="Times New Roman" w:hAnsi="Times New Roman" w:cs="Times New Roman"/>
                <w:sz w:val="26"/>
                <w:szCs w:val="26"/>
              </w:rPr>
              <w:t>; регулярно обновлялась информация в папках-передвижках из рубрики «Советы Айболита».</w:t>
            </w:r>
          </w:p>
          <w:p w:rsidR="00917F85" w:rsidRPr="00917F85" w:rsidRDefault="00917F85" w:rsidP="00917F85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9A0" w:rsidTr="00683B1B">
        <w:trPr>
          <w:trHeight w:val="683"/>
        </w:trPr>
        <w:tc>
          <w:tcPr>
            <w:tcW w:w="7338" w:type="dxa"/>
          </w:tcPr>
          <w:p w:rsidR="001979A0" w:rsidRPr="00D2428F" w:rsidRDefault="001979A0" w:rsidP="004F29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участия детей в мероприятиях и конкурсах различных уровней.</w:t>
            </w:r>
          </w:p>
        </w:tc>
        <w:tc>
          <w:tcPr>
            <w:tcW w:w="7654" w:type="dxa"/>
            <w:gridSpan w:val="2"/>
          </w:tcPr>
          <w:p w:rsidR="00633EB8" w:rsidRPr="00AD16CF" w:rsidRDefault="00280F84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Всероссийский конкурс детского творчества "Осенняя мастерская"</w:t>
            </w:r>
            <w:r w:rsidR="00633EB8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(диплом за 2 место); </w:t>
            </w:r>
          </w:p>
          <w:p w:rsidR="00633EB8" w:rsidRPr="00AD16CF" w:rsidRDefault="00633EB8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Творческий конкурс "Новогодняя игрушка в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Голубино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(сертификат участника); </w:t>
            </w:r>
          </w:p>
          <w:p w:rsidR="00633EB8" w:rsidRPr="00AD16CF" w:rsidRDefault="00633EB8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Конкурс,</w:t>
            </w:r>
            <w:r w:rsid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посвященный Дню северного олен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номинация "Дикий северный олень - символ Севера", конкурс снежных фигур) (сертификат участника); </w:t>
            </w:r>
          </w:p>
          <w:p w:rsidR="00633EB8" w:rsidRPr="00AD16CF" w:rsidRDefault="00633EB8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Восьмой Всероссийский интернет-конкурс кормушек 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Союза Охраны Птиц России) (свидетельство участника); </w:t>
            </w:r>
          </w:p>
          <w:p w:rsidR="00633EB8" w:rsidRPr="00AD16CF" w:rsidRDefault="00633EB8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"Масленичное солнышко " (ДК п.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Уемский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(диплом участника); </w:t>
            </w:r>
          </w:p>
          <w:p w:rsidR="001979A0" w:rsidRPr="00633EB8" w:rsidRDefault="00633EB8" w:rsidP="00633EB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творческий конкурс "Букет для мамы" (Международный интернет-портал "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Мастерилкино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(диплом за 1 место).</w:t>
            </w:r>
            <w:proofErr w:type="gramEnd"/>
          </w:p>
        </w:tc>
      </w:tr>
      <w:tr w:rsidR="004F293E" w:rsidTr="004F293E">
        <w:tc>
          <w:tcPr>
            <w:tcW w:w="14992" w:type="dxa"/>
            <w:gridSpan w:val="3"/>
            <w:shd w:val="clear" w:color="auto" w:fill="FDE9D9" w:themeFill="accent6" w:themeFillTint="33"/>
          </w:tcPr>
          <w:p w:rsidR="004F293E" w:rsidRPr="003F7C9D" w:rsidRDefault="004F293E" w:rsidP="004F2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2. </w:t>
            </w:r>
            <w:r w:rsidR="001979A0"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</w:tr>
      <w:tr w:rsidR="001979A0" w:rsidTr="00683B1B">
        <w:trPr>
          <w:trHeight w:val="1232"/>
        </w:trPr>
        <w:tc>
          <w:tcPr>
            <w:tcW w:w="7338" w:type="dxa"/>
          </w:tcPr>
          <w:p w:rsidR="00D2428F" w:rsidRPr="00D2428F" w:rsidRDefault="001979A0" w:rsidP="00D2428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Какие формы сотрудничества с семьями организованы в течение года: перечислить совместные с родителями </w:t>
            </w:r>
            <w:proofErr w:type="gramStart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proofErr w:type="gramEnd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: какие, когда, сколько, их значимость, целесообразность, связь с годовыми задачами.</w:t>
            </w:r>
          </w:p>
        </w:tc>
        <w:tc>
          <w:tcPr>
            <w:tcW w:w="7654" w:type="dxa"/>
            <w:gridSpan w:val="2"/>
          </w:tcPr>
          <w:p w:rsidR="00755C0A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родителей «Давайте познакомимся»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(сентябрь)</w:t>
            </w:r>
          </w:p>
          <w:p w:rsidR="001979A0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стенгазеты "Давайте познакомимся"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(октябрь)</w:t>
            </w:r>
          </w:p>
          <w:p w:rsidR="00755C0A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 для детей и родителей "Вместе весело играть"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(декабрь)</w:t>
            </w:r>
          </w:p>
          <w:p w:rsidR="00755C0A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поделок к Новому году "Новогодние чудеса"</w:t>
            </w:r>
            <w:r w:rsidR="002E6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(декабрь)</w:t>
            </w:r>
          </w:p>
          <w:p w:rsidR="00755C0A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для детей и родителей "Картины из пушистой ваты"</w:t>
            </w:r>
            <w:r w:rsidR="002E6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(февраль)</w:t>
            </w:r>
          </w:p>
          <w:p w:rsidR="00755C0A" w:rsidRPr="00755C0A" w:rsidRDefault="00755C0A" w:rsidP="00755C0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творческих работ "Наши мастерицы - мамы, бабушки, сестрицы"</w:t>
            </w:r>
            <w:r w:rsidR="002E6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(март)</w:t>
            </w:r>
          </w:p>
          <w:p w:rsidR="00755C0A" w:rsidRDefault="00755C0A" w:rsidP="0040528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выходного дня: развлечение на улице "Масленица"</w:t>
            </w:r>
            <w:r w:rsidR="002E6C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(февраль)</w:t>
            </w:r>
          </w:p>
          <w:p w:rsidR="00A625CC" w:rsidRDefault="00A625CC" w:rsidP="00A625CC">
            <w:pPr>
              <w:ind w:firstLine="360"/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62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Главной целью всех проводимых в году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групповых </w:t>
            </w:r>
            <w:r w:rsidRPr="00A62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мероприятий с родителями считаю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A62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25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привлечение </w:t>
            </w:r>
            <w:r w:rsidRPr="00A625C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родителей к активному участию в жизни 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группы и </w:t>
            </w:r>
            <w:r w:rsidRPr="00A625CC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детского сада.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Очные </w:t>
            </w:r>
            <w:proofErr w:type="gramStart"/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мероприятия</w:t>
            </w:r>
            <w:proofErr w:type="gramEnd"/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том числе  в комплексе решали годовые задачи. </w:t>
            </w:r>
          </w:p>
          <w:p w:rsidR="000D3E1C" w:rsidRDefault="000D3E1C" w:rsidP="00A625CC">
            <w:pPr>
              <w:ind w:firstLine="360"/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 целях повыш</w:t>
            </w:r>
            <w:r w:rsidR="008E07B9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ения родительской компетенции 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были оформлены папки-передвижки</w:t>
            </w:r>
            <w:r w:rsidR="008E07B9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(14 шт., сентябрь – март),  в том числе  6 направленных на решение годовых задач ДОУ:</w:t>
            </w:r>
          </w:p>
          <w:p w:rsidR="008E07B9" w:rsidRP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«Подвижные игры – залог здоровья малыша»</w:t>
            </w:r>
          </w:p>
          <w:p w:rsidR="008E07B9" w:rsidRP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Задания для детей младшего дошкольного возраста на </w:t>
            </w: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развитие мышления»</w:t>
            </w:r>
          </w:p>
          <w:p w:rsidR="008E07B9" w:rsidRP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«Как гулять с пользой для здоровья»</w:t>
            </w:r>
          </w:p>
          <w:p w:rsidR="008E07B9" w:rsidRP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«Значение конструирования из строительного материала в развитии мыслительной деятельности детей»</w:t>
            </w:r>
          </w:p>
          <w:p w:rsidR="008E07B9" w:rsidRP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«Развитие общения у детей»</w:t>
            </w:r>
          </w:p>
          <w:p w:rsidR="008E07B9" w:rsidRDefault="008E07B9" w:rsidP="008E07B9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E07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«Роль физических упражнений в жизни ребенка»</w:t>
            </w:r>
            <w:r w:rsidR="00941B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941BD2" w:rsidRPr="00941BD2" w:rsidRDefault="00941BD2" w:rsidP="00941BD2">
            <w:pPr>
              <w:ind w:left="36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Еще одной формой сотрудничества с родителями было издание  развивающей газеты «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Растишка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»(3 выпуска).</w:t>
            </w:r>
          </w:p>
          <w:p w:rsidR="00A625CC" w:rsidRPr="00A625CC" w:rsidRDefault="00A625CC" w:rsidP="00A625CC">
            <w:pPr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979A0" w:rsidTr="001979A0">
        <w:tc>
          <w:tcPr>
            <w:tcW w:w="14992" w:type="dxa"/>
            <w:gridSpan w:val="3"/>
            <w:shd w:val="clear" w:color="auto" w:fill="FDE9D9" w:themeFill="accent6" w:themeFillTint="33"/>
          </w:tcPr>
          <w:p w:rsidR="001979A0" w:rsidRPr="003F7C9D" w:rsidRDefault="001979A0" w:rsidP="004F2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Раздел 3. Самообразование педагога, участие в методической работе, работе творческих групп</w:t>
            </w:r>
          </w:p>
        </w:tc>
      </w:tr>
      <w:tr w:rsidR="005C3484" w:rsidTr="00683B1B">
        <w:trPr>
          <w:trHeight w:val="692"/>
        </w:trPr>
        <w:tc>
          <w:tcPr>
            <w:tcW w:w="7338" w:type="dxa"/>
          </w:tcPr>
          <w:p w:rsidR="005C3484" w:rsidRPr="00D2428F" w:rsidRDefault="005C3484" w:rsidP="005C34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Когда и  на  каких курсах повышали квалификацию, в каких </w:t>
            </w:r>
            <w:proofErr w:type="spellStart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, конференциях участвовали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7654" w:type="dxa"/>
            <w:gridSpan w:val="2"/>
          </w:tcPr>
          <w:p w:rsidR="005C3484" w:rsidRPr="00AD16CF" w:rsidRDefault="004834EB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D1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</w:t>
            </w:r>
            <w:r w:rsidRPr="00AD16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достижение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целевых ориентиров образования (ранний возраст)»</w:t>
            </w:r>
            <w:r w:rsid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 часов</w:t>
            </w:r>
            <w:r w:rsidR="00AD16CF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Общество с ограниченной ответственностью "Издательство "Учитель",01.10.2019-15.11.2019</w:t>
            </w:r>
          </w:p>
          <w:p w:rsidR="004834EB" w:rsidRPr="00AD16CF" w:rsidRDefault="004834EB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AD16CF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«Использование камешков "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Марблс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в коррекционно-развивающей работе с детьми с ОВЗ, имеющими тяжелые нарушения речи» 2 часа</w:t>
            </w:r>
            <w:r w:rsidR="00AD16CF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Общество с ограниченной ответственностью "Издательство " Учитель" 28.01.2020</w:t>
            </w:r>
          </w:p>
          <w:p w:rsidR="004834EB" w:rsidRPr="00AD16CF" w:rsidRDefault="004834EB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Курс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актуальным вопросам дошкольного образования "Воспитатели России"</w:t>
            </w:r>
            <w:r w:rsidR="00AD16CF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30 часов,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воспитательная организация "Воспитатели России", Фонд президентских грантов, ФГБНУ "Институт изучения детства, семьи и воспитания РАО"</w:t>
            </w:r>
            <w:r w:rsidR="00AD16CF"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01.03.2020 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"Современный детский сад. Каким он должен быть?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час, Международная педагогическая академия дошкольного образования, 09.04.2020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методический семинар "Веселые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мукосольки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или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Арт-студия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кухонном столе (лепим из соленого теста и разыгрываем сказки)". 4 часа, ООО "Издательство "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БИНОМ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аборатория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знаний", 17.04.2020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"Использование дидактических игр по ознакомлению с окружающим миром", 1 час, Международная педагогическая академия дошкольного образования, 23.04.2020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Всероссийский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форум-конференция "Воспитатели России": "Здоровые дети - здоровое будущее", Всероссийская общественная организация "Воспитатели России", 27.04.2020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Деловая программа "Новая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субъектность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образования". Виртуальная выставка "Интерактивная карта индустрии образования"</w:t>
            </w:r>
            <w:proofErr w:type="gram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осковский </w:t>
            </w: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салон образования – 2020, 26-29.04.2020</w:t>
            </w:r>
          </w:p>
          <w:p w:rsidR="00AD16CF" w:rsidRPr="00AD16CF" w:rsidRDefault="00AD16CF" w:rsidP="00AD16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"Организация малоподвижных игр и игровых упражнений с детьми от 3 до 7 лет", 1 час, Международная педагогическая академия дошкольного образования, 28.04.2020</w:t>
            </w:r>
          </w:p>
          <w:p w:rsidR="00AD16CF" w:rsidRPr="00D2428F" w:rsidRDefault="00AD16CF" w:rsidP="00AD1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"Библиотека в детском саду",1 час, Международная педагогическая академия дошкольного образования, 30.04.2020</w:t>
            </w:r>
          </w:p>
        </w:tc>
      </w:tr>
      <w:tr w:rsidR="005C3484" w:rsidTr="00683B1B">
        <w:trPr>
          <w:trHeight w:val="645"/>
        </w:trPr>
        <w:tc>
          <w:tcPr>
            <w:tcW w:w="7338" w:type="dxa"/>
          </w:tcPr>
          <w:p w:rsidR="005C3484" w:rsidRPr="00D2428F" w:rsidRDefault="005C3484" w:rsidP="001979A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Руководство творческой группой; участие в оргкомитетах, жюри конкурсов</w:t>
            </w:r>
          </w:p>
        </w:tc>
        <w:tc>
          <w:tcPr>
            <w:tcW w:w="7654" w:type="dxa"/>
            <w:gridSpan w:val="2"/>
          </w:tcPr>
          <w:p w:rsidR="005C3484" w:rsidRPr="00D2428F" w:rsidRDefault="00280F84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творческой группы «Издание газеты для родителей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Растишка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C3484" w:rsidTr="00683B1B">
        <w:trPr>
          <w:trHeight w:val="881"/>
        </w:trPr>
        <w:tc>
          <w:tcPr>
            <w:tcW w:w="7338" w:type="dxa"/>
          </w:tcPr>
          <w:p w:rsidR="005C3484" w:rsidRPr="00D2428F" w:rsidRDefault="005C3484" w:rsidP="00D2428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Наличие авторских технологий, программ, обобщ</w:t>
            </w:r>
            <w:r w:rsidR="003959D9"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енный авторский передовой опыт, 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публикации (где, когда, результат)</w:t>
            </w:r>
          </w:p>
        </w:tc>
        <w:tc>
          <w:tcPr>
            <w:tcW w:w="7654" w:type="dxa"/>
            <w:gridSpan w:val="2"/>
          </w:tcPr>
          <w:p w:rsidR="005C3484" w:rsidRPr="00AD16CF" w:rsidRDefault="00633EB8" w:rsidP="0063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педагогическая дистанционная конференция "Педагогика и образование". Сборник статей. Часть 1. Печатная публикация «Занятие по художественному конструированию в младшей группе "Красивый узор"»</w:t>
            </w:r>
          </w:p>
        </w:tc>
      </w:tr>
      <w:tr w:rsidR="005C3484" w:rsidTr="00683B1B">
        <w:trPr>
          <w:trHeight w:val="604"/>
        </w:trPr>
        <w:tc>
          <w:tcPr>
            <w:tcW w:w="7338" w:type="dxa"/>
          </w:tcPr>
          <w:p w:rsidR="005C3484" w:rsidRPr="00D2428F" w:rsidRDefault="005C3484" w:rsidP="001979A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Наличие профессионального сайта, странички в </w:t>
            </w:r>
            <w:proofErr w:type="gramStart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педа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гогических</w:t>
            </w:r>
            <w:proofErr w:type="gramEnd"/>
            <w:r w:rsidR="00D24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28F">
              <w:rPr>
                <w:rFonts w:ascii="Times New Roman" w:hAnsi="Times New Roman" w:cs="Times New Roman"/>
                <w:sz w:val="26"/>
                <w:szCs w:val="26"/>
              </w:rPr>
              <w:t>интернет-сообществах</w:t>
            </w:r>
            <w:proofErr w:type="spellEnd"/>
            <w:r w:rsidR="00D2428F">
              <w:rPr>
                <w:rFonts w:ascii="Times New Roman" w:hAnsi="Times New Roman" w:cs="Times New Roman"/>
                <w:sz w:val="26"/>
                <w:szCs w:val="26"/>
              </w:rPr>
              <w:t xml:space="preserve">, электронного </w:t>
            </w:r>
            <w:proofErr w:type="spellStart"/>
            <w:r w:rsidR="00D2428F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</w:p>
        </w:tc>
        <w:tc>
          <w:tcPr>
            <w:tcW w:w="7654" w:type="dxa"/>
            <w:gridSpan w:val="2"/>
          </w:tcPr>
          <w:p w:rsidR="005C3484" w:rsidRDefault="004834EB" w:rsidP="004F293E">
            <w:pPr>
              <w:jc w:val="center"/>
            </w:pPr>
            <w:r w:rsidRPr="00755C0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proofErr w:type="spellStart"/>
            <w:r w:rsidRPr="00755C0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t xml:space="preserve"> </w:t>
            </w:r>
            <w:hyperlink r:id="rId5" w:history="1">
              <w:r w:rsidR="00633EB8">
                <w:rPr>
                  <w:rStyle w:val="a4"/>
                </w:rPr>
                <w:t>http://azhibareva.netfolio.ru/index.html</w:t>
              </w:r>
            </w:hyperlink>
          </w:p>
          <w:p w:rsidR="00633EB8" w:rsidRDefault="004834EB" w:rsidP="004F293E">
            <w:pPr>
              <w:jc w:val="center"/>
            </w:pPr>
            <w:r w:rsidRPr="00755C0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t xml:space="preserve"> </w:t>
            </w:r>
            <w:hyperlink r:id="rId6" w:history="1">
              <w:r w:rsidR="00633EB8">
                <w:rPr>
                  <w:rStyle w:val="a4"/>
                </w:rPr>
                <w:t>https://nsportal.ru/anna-zhibareva</w:t>
              </w:r>
            </w:hyperlink>
          </w:p>
          <w:p w:rsidR="00633EB8" w:rsidRPr="00D2428F" w:rsidRDefault="004834EB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3EB8" w:rsidRPr="00755C0A">
              <w:rPr>
                <w:rFonts w:ascii="Times New Roman" w:hAnsi="Times New Roman" w:cs="Times New Roman"/>
                <w:sz w:val="24"/>
                <w:szCs w:val="24"/>
              </w:rPr>
              <w:t>уководитель в группе</w:t>
            </w:r>
            <w:r w:rsidR="00633EB8">
              <w:t xml:space="preserve"> </w:t>
            </w:r>
            <w:hyperlink r:id="rId7" w:history="1">
              <w:r w:rsidR="00633EB8">
                <w:rPr>
                  <w:rStyle w:val="a4"/>
                </w:rPr>
                <w:t>https://vk.com/club186449186</w:t>
              </w:r>
            </w:hyperlink>
          </w:p>
        </w:tc>
      </w:tr>
      <w:tr w:rsidR="005C3484" w:rsidTr="00683B1B">
        <w:trPr>
          <w:trHeight w:val="582"/>
        </w:trPr>
        <w:tc>
          <w:tcPr>
            <w:tcW w:w="7338" w:type="dxa"/>
          </w:tcPr>
          <w:p w:rsidR="005C3484" w:rsidRPr="00D2428F" w:rsidRDefault="005C3484" w:rsidP="005C34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В каких конкурсах </w:t>
            </w:r>
            <w:r w:rsidR="003959D9"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мастерства </w:t>
            </w: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участвовали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 xml:space="preserve"> (где, когда, результаты) </w:t>
            </w:r>
          </w:p>
        </w:tc>
        <w:tc>
          <w:tcPr>
            <w:tcW w:w="7654" w:type="dxa"/>
            <w:gridSpan w:val="2"/>
          </w:tcPr>
          <w:p w:rsidR="005C3484" w:rsidRPr="00755C0A" w:rsidRDefault="004834EB" w:rsidP="004834E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Смотр-конкурс физкультурных уголков среди групп структурного подразделения "Детский сад </w:t>
            </w:r>
            <w:proofErr w:type="spellStart"/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емский</w:t>
            </w:r>
            <w:proofErr w:type="spellEnd"/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(диплом участника);</w:t>
            </w:r>
          </w:p>
          <w:p w:rsidR="004834EB" w:rsidRPr="004834EB" w:rsidRDefault="004834EB" w:rsidP="004834EB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"Лучшее дидактическое пособие для развития мышления детей" </w:t>
            </w:r>
            <w:r w:rsid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(диплом победителя)</w:t>
            </w:r>
          </w:p>
        </w:tc>
      </w:tr>
      <w:tr w:rsidR="003959D9" w:rsidTr="00683B1B">
        <w:trPr>
          <w:trHeight w:val="600"/>
        </w:trPr>
        <w:tc>
          <w:tcPr>
            <w:tcW w:w="7338" w:type="dxa"/>
          </w:tcPr>
          <w:p w:rsidR="003959D9" w:rsidRPr="00D2428F" w:rsidRDefault="003959D9" w:rsidP="005C34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Как участвовали в общественно значимой деятельности детс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кого сада?</w:t>
            </w:r>
          </w:p>
        </w:tc>
        <w:tc>
          <w:tcPr>
            <w:tcW w:w="7654" w:type="dxa"/>
            <w:gridSpan w:val="2"/>
          </w:tcPr>
          <w:p w:rsidR="003959D9" w:rsidRPr="00181841" w:rsidRDefault="00332CBF" w:rsidP="0018184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1841">
              <w:rPr>
                <w:rFonts w:ascii="Times New Roman" w:hAnsi="Times New Roman" w:cs="Times New Roman"/>
                <w:sz w:val="26"/>
                <w:szCs w:val="26"/>
              </w:rPr>
              <w:t>Привлечение родителей группы к участию в мероприятиях и конкурсах детского сада</w:t>
            </w:r>
            <w:r w:rsidR="00181841" w:rsidRPr="00181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07B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81841">
              <w:rPr>
                <w:rFonts w:ascii="Times New Roman" w:hAnsi="Times New Roman" w:cs="Times New Roman"/>
                <w:sz w:val="26"/>
                <w:szCs w:val="26"/>
              </w:rPr>
              <w:t>в том числе «Осенняя ярмарка»- 8 семей, фотовыставки «В огороде и в лесу»- 4 семьи, «Мы играем»- 4 семьи, семейный дизайнерский конкурс «Рукавичка Деда Мороза»- 7 семей, семейный конкурс творческих работ «Мир оригами» - 4 семьи.)</w:t>
            </w:r>
          </w:p>
          <w:p w:rsidR="00332CBF" w:rsidRPr="00181841" w:rsidRDefault="00332CBF" w:rsidP="0018184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1841">
              <w:rPr>
                <w:rFonts w:ascii="Times New Roman" w:hAnsi="Times New Roman" w:cs="Times New Roman"/>
                <w:sz w:val="26"/>
                <w:szCs w:val="26"/>
              </w:rPr>
              <w:t>Сбор макулатуры и пластика.</w:t>
            </w:r>
          </w:p>
          <w:p w:rsidR="00332CBF" w:rsidRPr="00181841" w:rsidRDefault="00332CBF" w:rsidP="0018184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1841">
              <w:rPr>
                <w:rFonts w:ascii="Times New Roman" w:hAnsi="Times New Roman" w:cs="Times New Roman"/>
                <w:sz w:val="26"/>
                <w:szCs w:val="26"/>
              </w:rPr>
              <w:t>Участие в субботнике по покраске лестничных пролетов.</w:t>
            </w:r>
          </w:p>
          <w:p w:rsidR="00332CBF" w:rsidRPr="00181841" w:rsidRDefault="00207F0A" w:rsidP="0018184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1841">
              <w:rPr>
                <w:rFonts w:ascii="Times New Roman" w:hAnsi="Times New Roman" w:cs="Times New Roman"/>
                <w:sz w:val="26"/>
                <w:szCs w:val="26"/>
              </w:rPr>
              <w:t>Участие в акции по сбору пластиковых крышечек «Крышечки на благо».</w:t>
            </w:r>
          </w:p>
        </w:tc>
      </w:tr>
      <w:tr w:rsidR="005C3484" w:rsidTr="00683B1B">
        <w:trPr>
          <w:trHeight w:val="635"/>
        </w:trPr>
        <w:tc>
          <w:tcPr>
            <w:tcW w:w="7338" w:type="dxa"/>
          </w:tcPr>
          <w:p w:rsidR="005C3484" w:rsidRPr="00D2428F" w:rsidRDefault="005C3484" w:rsidP="001979A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Какими грамотами и благодарностями награждены (без учёта грамот за конкурсы)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proofErr w:type="gramEnd"/>
          </w:p>
        </w:tc>
        <w:tc>
          <w:tcPr>
            <w:tcW w:w="7654" w:type="dxa"/>
            <w:gridSpan w:val="2"/>
          </w:tcPr>
          <w:p w:rsidR="005C3484" w:rsidRPr="00755C0A" w:rsidRDefault="00280F84" w:rsidP="004F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от Управления образования администрации муниципального образования "Приморский муниципальный район" за многолетний плодотворный труд, преданность своему делу и в связи с 35-летним юбилеем детского сада п.</w:t>
            </w:r>
            <w:r w:rsidR="008E07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Уемский</w:t>
            </w:r>
            <w:proofErr w:type="spellEnd"/>
            <w:r w:rsidR="00755C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(29.01.2020)</w:t>
            </w:r>
          </w:p>
        </w:tc>
      </w:tr>
      <w:tr w:rsidR="005C3484" w:rsidTr="005C3484">
        <w:trPr>
          <w:trHeight w:val="332"/>
        </w:trPr>
        <w:tc>
          <w:tcPr>
            <w:tcW w:w="14992" w:type="dxa"/>
            <w:gridSpan w:val="3"/>
            <w:shd w:val="clear" w:color="auto" w:fill="FDE9D9" w:themeFill="accent6" w:themeFillTint="33"/>
          </w:tcPr>
          <w:p w:rsidR="005C3484" w:rsidRPr="003F7C9D" w:rsidRDefault="005C3484" w:rsidP="005C34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>Раздел 4.Взаимодействие с педагогами</w:t>
            </w:r>
          </w:p>
        </w:tc>
      </w:tr>
      <w:tr w:rsidR="005C3484" w:rsidTr="00683B1B">
        <w:trPr>
          <w:trHeight w:val="1095"/>
        </w:trPr>
        <w:tc>
          <w:tcPr>
            <w:tcW w:w="7338" w:type="dxa"/>
          </w:tcPr>
          <w:p w:rsidR="005C3484" w:rsidRPr="00D2428F" w:rsidRDefault="005C3484" w:rsidP="005C3484">
            <w:pPr>
              <w:pStyle w:val="a5"/>
              <w:numPr>
                <w:ilvl w:val="0"/>
                <w:numId w:val="4"/>
              </w:numPr>
              <w:ind w:left="993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Какие формы взаимодействия использовали, чтобы достичь поставленных задач в развитии, воспитании, ко</w:t>
            </w:r>
            <w:r w:rsidR="00D2428F">
              <w:rPr>
                <w:rFonts w:ascii="Times New Roman" w:hAnsi="Times New Roman" w:cs="Times New Roman"/>
                <w:sz w:val="26"/>
                <w:szCs w:val="26"/>
              </w:rPr>
              <w:t>ррекции нарушений воспитанников?</w:t>
            </w:r>
          </w:p>
        </w:tc>
        <w:tc>
          <w:tcPr>
            <w:tcW w:w="7654" w:type="dxa"/>
            <w:gridSpan w:val="2"/>
          </w:tcPr>
          <w:p w:rsidR="00207F0A" w:rsidRDefault="00207F0A" w:rsidP="00207F0A">
            <w:pPr>
              <w:pStyle w:val="a6"/>
              <w:spacing w:before="0" w:beforeAutospacing="0" w:after="0" w:afterAutospacing="0" w:line="294" w:lineRule="atLeast"/>
            </w:pPr>
          </w:p>
          <w:p w:rsidR="00207F0A" w:rsidRPr="008E07B9" w:rsidRDefault="00207F0A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>индивидуальные консультации со специалистами по вопросам развития воспитанников;</w:t>
            </w:r>
          </w:p>
          <w:p w:rsidR="00181841" w:rsidRPr="008E07B9" w:rsidRDefault="00253543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>обсуждени</w:t>
            </w:r>
            <w:r w:rsidR="00181841" w:rsidRPr="008E07B9">
              <w:t>е с психологом</w:t>
            </w:r>
            <w:r w:rsidRPr="008E07B9">
              <w:t xml:space="preserve"> процесса адаптации воспитанников группы;</w:t>
            </w:r>
          </w:p>
          <w:p w:rsidR="00207F0A" w:rsidRPr="008E07B9" w:rsidRDefault="00207F0A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 xml:space="preserve">построение </w:t>
            </w:r>
            <w:r w:rsidR="00181841" w:rsidRPr="008E07B9">
              <w:t>схемы индивидуальной</w:t>
            </w:r>
            <w:r w:rsidRPr="008E07B9">
              <w:t xml:space="preserve"> работы</w:t>
            </w:r>
            <w:r w:rsidR="00181841" w:rsidRPr="008E07B9">
              <w:t xml:space="preserve"> с отдельными воспитанниками и их родителями (с психологом)</w:t>
            </w:r>
            <w:r w:rsidRPr="008E07B9">
              <w:t>;</w:t>
            </w:r>
          </w:p>
          <w:p w:rsidR="00207F0A" w:rsidRPr="008E07B9" w:rsidRDefault="00207F0A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>участие в семинарах-практикумах, тренингах, консультациях и других мероприятиях, прово</w:t>
            </w:r>
            <w:r w:rsidR="00181841" w:rsidRPr="008E07B9">
              <w:t>димых</w:t>
            </w:r>
            <w:r w:rsidRPr="008E07B9">
              <w:t xml:space="preserve"> </w:t>
            </w:r>
            <w:r w:rsidR="00E647DF">
              <w:t xml:space="preserve">методистом, </w:t>
            </w:r>
            <w:r w:rsidRPr="008E07B9">
              <w:t>психологом и логопедами;</w:t>
            </w:r>
          </w:p>
          <w:p w:rsidR="00207F0A" w:rsidRPr="008E07B9" w:rsidRDefault="00207F0A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>планирование и проведение совместной работы с родителями</w:t>
            </w:r>
            <w:r w:rsidR="00181841" w:rsidRPr="008E07B9">
              <w:t xml:space="preserve"> (</w:t>
            </w:r>
            <w:r w:rsidRPr="008E07B9">
              <w:t>родительские собрания и консультации)</w:t>
            </w:r>
            <w:r w:rsidR="00181841" w:rsidRPr="008E07B9">
              <w:t>;</w:t>
            </w:r>
          </w:p>
          <w:p w:rsidR="00181841" w:rsidRPr="008E07B9" w:rsidRDefault="00181841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>изучение репертуара к занятиям (с муз</w:t>
            </w:r>
            <w:proofErr w:type="gramStart"/>
            <w:r w:rsidRPr="008E07B9">
              <w:t>.</w:t>
            </w:r>
            <w:proofErr w:type="gramEnd"/>
            <w:r w:rsidRPr="008E07B9">
              <w:t xml:space="preserve"> </w:t>
            </w:r>
            <w:proofErr w:type="gramStart"/>
            <w:r w:rsidRPr="008E07B9">
              <w:t>р</w:t>
            </w:r>
            <w:proofErr w:type="gramEnd"/>
            <w:r w:rsidRPr="008E07B9">
              <w:t>уководителем);</w:t>
            </w:r>
          </w:p>
          <w:p w:rsidR="00181841" w:rsidRPr="008E07B9" w:rsidRDefault="00181841" w:rsidP="00181841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</w:pPr>
            <w:r w:rsidRPr="008E07B9">
              <w:t xml:space="preserve">совместная подготовка и проведение </w:t>
            </w:r>
            <w:proofErr w:type="spellStart"/>
            <w:r w:rsidRPr="008E07B9">
              <w:t>культурно-досуговой</w:t>
            </w:r>
            <w:proofErr w:type="spellEnd"/>
            <w:r w:rsidRPr="008E07B9">
              <w:t xml:space="preserve"> деятельности</w:t>
            </w:r>
            <w:r w:rsidR="008E07B9" w:rsidRPr="008E07B9">
              <w:t xml:space="preserve"> - </w:t>
            </w:r>
            <w:proofErr w:type="spellStart"/>
            <w:r w:rsidR="008E07B9" w:rsidRPr="008E07B9">
              <w:t>утреннник</w:t>
            </w:r>
            <w:proofErr w:type="spellEnd"/>
            <w:r w:rsidRPr="008E07B9">
              <w:t xml:space="preserve"> (с муз</w:t>
            </w:r>
            <w:proofErr w:type="gramStart"/>
            <w:r w:rsidRPr="008E07B9">
              <w:t>.</w:t>
            </w:r>
            <w:proofErr w:type="gramEnd"/>
            <w:r w:rsidRPr="008E07B9">
              <w:t xml:space="preserve"> </w:t>
            </w:r>
            <w:proofErr w:type="gramStart"/>
            <w:r w:rsidRPr="008E07B9">
              <w:t>р</w:t>
            </w:r>
            <w:proofErr w:type="gramEnd"/>
            <w:r w:rsidRPr="008E07B9">
              <w:t>уководителем);</w:t>
            </w:r>
          </w:p>
          <w:p w:rsidR="005C3484" w:rsidRPr="00253543" w:rsidRDefault="00181841" w:rsidP="00253543">
            <w:pPr>
              <w:pStyle w:val="a6"/>
              <w:numPr>
                <w:ilvl w:val="0"/>
                <w:numId w:val="19"/>
              </w:numPr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E07B9">
              <w:t>участие в ПМПК по обсуждению коррекционной помощи обучающемуся группы.</w:t>
            </w:r>
          </w:p>
        </w:tc>
      </w:tr>
      <w:tr w:rsidR="003959D9" w:rsidTr="00683B1B">
        <w:trPr>
          <w:trHeight w:val="673"/>
        </w:trPr>
        <w:tc>
          <w:tcPr>
            <w:tcW w:w="7338" w:type="dxa"/>
          </w:tcPr>
          <w:p w:rsidR="003959D9" w:rsidRPr="00D2428F" w:rsidRDefault="003959D9" w:rsidP="005C3484">
            <w:pPr>
              <w:pStyle w:val="a5"/>
              <w:numPr>
                <w:ilvl w:val="0"/>
                <w:numId w:val="4"/>
              </w:numPr>
              <w:ind w:left="993" w:hanging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Проанализировать, взаимодействие с кем из коллег было менее эффективно и почему.</w:t>
            </w:r>
          </w:p>
        </w:tc>
        <w:tc>
          <w:tcPr>
            <w:tcW w:w="7654" w:type="dxa"/>
            <w:gridSpan w:val="2"/>
          </w:tcPr>
          <w:p w:rsidR="003959D9" w:rsidRPr="00D2428F" w:rsidRDefault="00253543" w:rsidP="002535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Исходя из возрастных особенностей речевого развития детей группы, менее эффективным было взаимодействие с логопедами детского сада.</w:t>
            </w:r>
          </w:p>
        </w:tc>
      </w:tr>
      <w:tr w:rsidR="00D060F7" w:rsidTr="00D060F7">
        <w:trPr>
          <w:trHeight w:val="339"/>
        </w:trPr>
        <w:tc>
          <w:tcPr>
            <w:tcW w:w="14992" w:type="dxa"/>
            <w:gridSpan w:val="3"/>
            <w:shd w:val="clear" w:color="auto" w:fill="FDE9D9" w:themeFill="accent6" w:themeFillTint="33"/>
          </w:tcPr>
          <w:p w:rsidR="00D060F7" w:rsidRPr="003F7C9D" w:rsidRDefault="00D060F7" w:rsidP="004F29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>Раздел 5. Выводы</w:t>
            </w:r>
          </w:p>
        </w:tc>
      </w:tr>
      <w:tr w:rsidR="00D060F7" w:rsidTr="00683B1B">
        <w:trPr>
          <w:trHeight w:val="339"/>
        </w:trPr>
        <w:tc>
          <w:tcPr>
            <w:tcW w:w="7338" w:type="dxa"/>
            <w:shd w:val="clear" w:color="auto" w:fill="FFFFFF" w:themeFill="background1"/>
          </w:tcPr>
          <w:p w:rsidR="00D060F7" w:rsidRPr="00D2428F" w:rsidRDefault="00D060F7" w:rsidP="00D060F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428F">
              <w:rPr>
                <w:rFonts w:ascii="Times New Roman" w:hAnsi="Times New Roman" w:cs="Times New Roman"/>
                <w:sz w:val="26"/>
                <w:szCs w:val="26"/>
              </w:rPr>
              <w:t>В течение годы были выявлены следующие проблемы в работе: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D060F7" w:rsidRPr="00D2428F" w:rsidRDefault="00DB4AA0" w:rsidP="008E07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 уровень представлений о методике работы по формированию основ безопасности у детей младшего дошкольного возраста.</w:t>
            </w:r>
          </w:p>
        </w:tc>
      </w:tr>
      <w:tr w:rsidR="00D060F7" w:rsidTr="00683B1B">
        <w:trPr>
          <w:trHeight w:val="339"/>
        </w:trPr>
        <w:tc>
          <w:tcPr>
            <w:tcW w:w="7338" w:type="dxa"/>
            <w:shd w:val="clear" w:color="auto" w:fill="FFFFFF" w:themeFill="background1"/>
          </w:tcPr>
          <w:p w:rsidR="00D060F7" w:rsidRPr="00D2428F" w:rsidRDefault="00683B1B" w:rsidP="00D060F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Перспективы</w:t>
            </w:r>
            <w:r w:rsidR="00D060F7" w:rsidRPr="00D2428F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роста и пути решения проблем</w:t>
            </w:r>
          </w:p>
        </w:tc>
        <w:tc>
          <w:tcPr>
            <w:tcW w:w="7654" w:type="dxa"/>
            <w:gridSpan w:val="2"/>
            <w:shd w:val="clear" w:color="auto" w:fill="FFFFFF" w:themeFill="background1"/>
          </w:tcPr>
          <w:p w:rsidR="00D060F7" w:rsidRDefault="00DB4AA0" w:rsidP="00DB4AA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Самообразование по данному вопросу.</w:t>
            </w:r>
          </w:p>
          <w:p w:rsidR="00DB4AA0" w:rsidRPr="00DB4AA0" w:rsidRDefault="00DB4AA0" w:rsidP="00DB4AA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картотеки игр и бесед по формированию ОБЖ в младшем дошкольном возрасте.</w:t>
            </w:r>
          </w:p>
        </w:tc>
      </w:tr>
      <w:tr w:rsidR="00683B1B" w:rsidTr="00683B1B">
        <w:trPr>
          <w:trHeight w:val="339"/>
        </w:trPr>
        <w:tc>
          <w:tcPr>
            <w:tcW w:w="14992" w:type="dxa"/>
            <w:gridSpan w:val="3"/>
            <w:shd w:val="clear" w:color="auto" w:fill="FDE9D9" w:themeFill="accent6" w:themeFillTint="33"/>
          </w:tcPr>
          <w:p w:rsidR="00683B1B" w:rsidRPr="003F7C9D" w:rsidRDefault="00683B1B" w:rsidP="00683B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7C9D">
              <w:rPr>
                <w:rFonts w:ascii="Times New Roman" w:hAnsi="Times New Roman" w:cs="Times New Roman"/>
                <w:b/>
                <w:sz w:val="26"/>
                <w:szCs w:val="26"/>
              </w:rPr>
              <w:t>Раздел 6. Проектирование годового плана работы детского сада на 2020-2021</w:t>
            </w:r>
            <w:r w:rsidR="003F7C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</w:t>
            </w:r>
          </w:p>
        </w:tc>
      </w:tr>
      <w:tr w:rsidR="00683B1B" w:rsidTr="00683B1B">
        <w:trPr>
          <w:trHeight w:val="339"/>
        </w:trPr>
        <w:tc>
          <w:tcPr>
            <w:tcW w:w="7380" w:type="dxa"/>
            <w:gridSpan w:val="2"/>
            <w:shd w:val="clear" w:color="auto" w:fill="FFFFFF" w:themeFill="background1"/>
          </w:tcPr>
          <w:p w:rsidR="00683B1B" w:rsidRDefault="00A20C8F" w:rsidP="00A20C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каким направлениям образовательной деятельности необходимо поставить годовые задачи</w:t>
            </w:r>
            <w:r w:rsidR="00FA0174" w:rsidRPr="00FA0174">
              <w:rPr>
                <w:rFonts w:ascii="Times New Roman" w:hAnsi="Times New Roman" w:cs="Times New Roman"/>
                <w:sz w:val="26"/>
                <w:szCs w:val="26"/>
              </w:rPr>
              <w:t xml:space="preserve"> на следующий учебный год?</w:t>
            </w:r>
          </w:p>
        </w:tc>
        <w:tc>
          <w:tcPr>
            <w:tcW w:w="7612" w:type="dxa"/>
            <w:shd w:val="clear" w:color="auto" w:fill="FFFFFF" w:themeFill="background1"/>
          </w:tcPr>
          <w:p w:rsidR="00683B1B" w:rsidRDefault="00DB4AA0" w:rsidP="00DB4A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B4AA0">
              <w:rPr>
                <w:rFonts w:ascii="Times New Roman" w:hAnsi="Times New Roman" w:cs="Times New Roman"/>
                <w:sz w:val="26"/>
                <w:szCs w:val="26"/>
              </w:rPr>
              <w:t>Формирование начальных представлений о ЗОЖ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4AA0" w:rsidRDefault="00DB4AA0" w:rsidP="00DB4A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жизнедеятельности.</w:t>
            </w:r>
          </w:p>
          <w:p w:rsidR="00DB4AA0" w:rsidRDefault="00DB4AA0" w:rsidP="00DB4A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общения</w:t>
            </w:r>
          </w:p>
          <w:p w:rsidR="00CF2D28" w:rsidRPr="00DB4AA0" w:rsidRDefault="00CF2D28" w:rsidP="00DB4AA0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</w:t>
            </w:r>
          </w:p>
        </w:tc>
      </w:tr>
      <w:tr w:rsidR="00683B1B" w:rsidTr="00683B1B">
        <w:trPr>
          <w:trHeight w:val="339"/>
        </w:trPr>
        <w:tc>
          <w:tcPr>
            <w:tcW w:w="7380" w:type="dxa"/>
            <w:gridSpan w:val="2"/>
            <w:shd w:val="clear" w:color="auto" w:fill="FFFFFF" w:themeFill="background1"/>
          </w:tcPr>
          <w:p w:rsidR="00683B1B" w:rsidRDefault="00683B1B" w:rsidP="0068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B1B">
              <w:rPr>
                <w:rFonts w:ascii="Times New Roman" w:hAnsi="Times New Roman" w:cs="Times New Roman"/>
                <w:sz w:val="26"/>
                <w:szCs w:val="26"/>
              </w:rPr>
              <w:t>Каким опытом работы Вы можете поделиться с коллегами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 (укажите тему и форму взаимодействия)</w:t>
            </w:r>
          </w:p>
        </w:tc>
        <w:tc>
          <w:tcPr>
            <w:tcW w:w="7612" w:type="dxa"/>
            <w:shd w:val="clear" w:color="auto" w:fill="FFFFFF" w:themeFill="background1"/>
          </w:tcPr>
          <w:p w:rsidR="00683B1B" w:rsidRDefault="00FA6EFE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83B1B" w:rsidTr="00683B1B">
        <w:trPr>
          <w:trHeight w:val="339"/>
        </w:trPr>
        <w:tc>
          <w:tcPr>
            <w:tcW w:w="7380" w:type="dxa"/>
            <w:gridSpan w:val="2"/>
            <w:shd w:val="clear" w:color="auto" w:fill="FFFFFF" w:themeFill="background1"/>
          </w:tcPr>
          <w:p w:rsidR="00683B1B" w:rsidRDefault="00683B1B" w:rsidP="0068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B1B">
              <w:rPr>
                <w:rFonts w:ascii="Times New Roman" w:hAnsi="Times New Roman" w:cs="Times New Roman"/>
                <w:sz w:val="26"/>
                <w:szCs w:val="26"/>
              </w:rPr>
              <w:t>По каким вопросам Вы хотели бы получить консультацию?</w:t>
            </w:r>
          </w:p>
        </w:tc>
        <w:tc>
          <w:tcPr>
            <w:tcW w:w="7612" w:type="dxa"/>
            <w:shd w:val="clear" w:color="auto" w:fill="FFFFFF" w:themeFill="background1"/>
          </w:tcPr>
          <w:p w:rsidR="00683B1B" w:rsidRDefault="00DB4AA0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оформление краткосрочных проектов (в том числе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младшем дошкольном возрасте).</w:t>
            </w:r>
          </w:p>
        </w:tc>
      </w:tr>
      <w:tr w:rsidR="00683B1B" w:rsidTr="00683B1B">
        <w:trPr>
          <w:trHeight w:val="339"/>
        </w:trPr>
        <w:tc>
          <w:tcPr>
            <w:tcW w:w="7380" w:type="dxa"/>
            <w:gridSpan w:val="2"/>
            <w:shd w:val="clear" w:color="auto" w:fill="FFFFFF" w:themeFill="background1"/>
          </w:tcPr>
          <w:p w:rsidR="00683B1B" w:rsidRPr="00683B1B" w:rsidRDefault="00683B1B" w:rsidP="0068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какому направлению  Вы готовы 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ганизовать  кружковую работу на </w:t>
            </w:r>
            <w:r w:rsidRPr="00683B1B">
              <w:rPr>
                <w:rFonts w:ascii="Times New Roman" w:hAnsi="Times New Roman" w:cs="Times New Roman"/>
                <w:sz w:val="26"/>
                <w:szCs w:val="26"/>
              </w:rPr>
              <w:t>платной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/безвозмездной</w:t>
            </w:r>
            <w:r w:rsidRPr="00683B1B">
              <w:rPr>
                <w:rFonts w:ascii="Times New Roman" w:hAnsi="Times New Roman" w:cs="Times New Roman"/>
                <w:sz w:val="26"/>
                <w:szCs w:val="26"/>
              </w:rPr>
              <w:t xml:space="preserve"> основе в следующем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683B1B">
              <w:rPr>
                <w:rFonts w:ascii="Times New Roman" w:hAnsi="Times New Roman" w:cs="Times New Roman"/>
                <w:sz w:val="26"/>
                <w:szCs w:val="26"/>
              </w:rPr>
              <w:t xml:space="preserve"> (впишите направленность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название кружка)</w:t>
            </w:r>
          </w:p>
        </w:tc>
        <w:tc>
          <w:tcPr>
            <w:tcW w:w="7612" w:type="dxa"/>
            <w:shd w:val="clear" w:color="auto" w:fill="FFFFFF" w:themeFill="background1"/>
          </w:tcPr>
          <w:p w:rsidR="00683B1B" w:rsidRDefault="00087523" w:rsidP="004F29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F293E" w:rsidRPr="004F293E" w:rsidRDefault="004F293E" w:rsidP="003F7C9D">
      <w:pPr>
        <w:rPr>
          <w:sz w:val="24"/>
          <w:szCs w:val="24"/>
        </w:rPr>
      </w:pPr>
    </w:p>
    <w:sectPr w:rsidR="004F293E" w:rsidRPr="004F293E" w:rsidSect="00D2428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E8"/>
    <w:multiLevelType w:val="hybridMultilevel"/>
    <w:tmpl w:val="CA2C9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EB2"/>
    <w:multiLevelType w:val="hybridMultilevel"/>
    <w:tmpl w:val="562E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34233"/>
    <w:multiLevelType w:val="hybridMultilevel"/>
    <w:tmpl w:val="599C3C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D948B1"/>
    <w:multiLevelType w:val="hybridMultilevel"/>
    <w:tmpl w:val="E130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C7BA0"/>
    <w:multiLevelType w:val="hybridMultilevel"/>
    <w:tmpl w:val="EAEE3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22C"/>
    <w:multiLevelType w:val="hybridMultilevel"/>
    <w:tmpl w:val="ED349F44"/>
    <w:lvl w:ilvl="0" w:tplc="2BA4B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951E1"/>
    <w:multiLevelType w:val="hybridMultilevel"/>
    <w:tmpl w:val="EF121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52A45"/>
    <w:multiLevelType w:val="hybridMultilevel"/>
    <w:tmpl w:val="FFE0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57B6"/>
    <w:multiLevelType w:val="hybridMultilevel"/>
    <w:tmpl w:val="D0A4D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16F9A"/>
    <w:multiLevelType w:val="hybridMultilevel"/>
    <w:tmpl w:val="922C0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63565"/>
    <w:multiLevelType w:val="hybridMultilevel"/>
    <w:tmpl w:val="545470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E81FF7"/>
    <w:multiLevelType w:val="hybridMultilevel"/>
    <w:tmpl w:val="E8EA2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1164"/>
    <w:multiLevelType w:val="hybridMultilevel"/>
    <w:tmpl w:val="96C81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FC6D54"/>
    <w:multiLevelType w:val="hybridMultilevel"/>
    <w:tmpl w:val="F11C5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013C4"/>
    <w:multiLevelType w:val="hybridMultilevel"/>
    <w:tmpl w:val="FD96F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F61AE"/>
    <w:multiLevelType w:val="hybridMultilevel"/>
    <w:tmpl w:val="3550B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A4581"/>
    <w:multiLevelType w:val="hybridMultilevel"/>
    <w:tmpl w:val="449C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F6B2A"/>
    <w:multiLevelType w:val="hybridMultilevel"/>
    <w:tmpl w:val="0FEE6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2606A"/>
    <w:multiLevelType w:val="hybridMultilevel"/>
    <w:tmpl w:val="6A329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D45CE"/>
    <w:multiLevelType w:val="hybridMultilevel"/>
    <w:tmpl w:val="49D04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01247"/>
    <w:multiLevelType w:val="hybridMultilevel"/>
    <w:tmpl w:val="A7389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D5AA1"/>
    <w:multiLevelType w:val="hybridMultilevel"/>
    <w:tmpl w:val="21309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E5F9C"/>
    <w:multiLevelType w:val="hybridMultilevel"/>
    <w:tmpl w:val="B9BE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2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6"/>
  </w:num>
  <w:num w:numId="16">
    <w:abstractNumId w:val="4"/>
  </w:num>
  <w:num w:numId="17">
    <w:abstractNumId w:val="21"/>
  </w:num>
  <w:num w:numId="18">
    <w:abstractNumId w:val="18"/>
  </w:num>
  <w:num w:numId="19">
    <w:abstractNumId w:val="2"/>
  </w:num>
  <w:num w:numId="20">
    <w:abstractNumId w:val="10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28"/>
    <w:rsid w:val="00004E4B"/>
    <w:rsid w:val="00004EDA"/>
    <w:rsid w:val="00043E28"/>
    <w:rsid w:val="00087523"/>
    <w:rsid w:val="000D138C"/>
    <w:rsid w:val="000D3E1C"/>
    <w:rsid w:val="00181841"/>
    <w:rsid w:val="001979A0"/>
    <w:rsid w:val="00207F0A"/>
    <w:rsid w:val="00211B6B"/>
    <w:rsid w:val="00253543"/>
    <w:rsid w:val="00280F84"/>
    <w:rsid w:val="002E6C5B"/>
    <w:rsid w:val="00332CBF"/>
    <w:rsid w:val="003959D9"/>
    <w:rsid w:val="003F7C9D"/>
    <w:rsid w:val="00405280"/>
    <w:rsid w:val="004834EB"/>
    <w:rsid w:val="004F001D"/>
    <w:rsid w:val="004F293E"/>
    <w:rsid w:val="00547E80"/>
    <w:rsid w:val="005B5BA9"/>
    <w:rsid w:val="005C3484"/>
    <w:rsid w:val="005D10AD"/>
    <w:rsid w:val="00625ABD"/>
    <w:rsid w:val="00633EB8"/>
    <w:rsid w:val="00683B1B"/>
    <w:rsid w:val="006F6149"/>
    <w:rsid w:val="00755C0A"/>
    <w:rsid w:val="007917AD"/>
    <w:rsid w:val="007E2B09"/>
    <w:rsid w:val="008A371C"/>
    <w:rsid w:val="008A5D7B"/>
    <w:rsid w:val="008E07B9"/>
    <w:rsid w:val="00917F85"/>
    <w:rsid w:val="00941BD2"/>
    <w:rsid w:val="009B134C"/>
    <w:rsid w:val="00A20C8F"/>
    <w:rsid w:val="00A625CC"/>
    <w:rsid w:val="00AD16CF"/>
    <w:rsid w:val="00B13889"/>
    <w:rsid w:val="00B53BEF"/>
    <w:rsid w:val="00CF2D28"/>
    <w:rsid w:val="00D060F7"/>
    <w:rsid w:val="00D2428F"/>
    <w:rsid w:val="00DB4AA0"/>
    <w:rsid w:val="00E61178"/>
    <w:rsid w:val="00E647DF"/>
    <w:rsid w:val="00EB66AB"/>
    <w:rsid w:val="00EC37A1"/>
    <w:rsid w:val="00F71D9C"/>
    <w:rsid w:val="00F73883"/>
    <w:rsid w:val="00FA0174"/>
    <w:rsid w:val="00FA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F29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4">
    <w:name w:val="Hyperlink"/>
    <w:basedOn w:val="a0"/>
    <w:uiPriority w:val="99"/>
    <w:unhideWhenUsed/>
    <w:rsid w:val="004F29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29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F293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4">
    <w:name w:val="Hyperlink"/>
    <w:basedOn w:val="a0"/>
    <w:uiPriority w:val="99"/>
    <w:unhideWhenUsed/>
    <w:rsid w:val="004F29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2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86449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anna-zhibareva" TargetMode="External"/><Relationship Id="rId5" Type="http://schemas.openxmlformats.org/officeDocument/2006/relationships/hyperlink" Target="http://azhibareva.netfolio.ru/index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2020-05-12T09:01:00Z</dcterms:created>
  <dcterms:modified xsi:type="dcterms:W3CDTF">2020-05-22T12:43:00Z</dcterms:modified>
</cp:coreProperties>
</file>